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1"/>
        <w:shd w:val="clear" w:color="auto" w:fill="FFFFFF"/>
        <w:spacing w:before="280" w:after="280"/>
        <w:jc w:val="center"/>
        <w:rPr/>
      </w:pPr>
      <w:r>
        <w:rPr>
          <w:rStyle w:val="S1"/>
          <w:b/>
          <w:bCs/>
          <w:color w:val="000000" w:themeColor="text1"/>
          <w:sz w:val="28"/>
          <w:szCs w:val="28"/>
        </w:rPr>
        <w:t>Муниципальное бюджетное дошкольное образовательное учреждение «И</w:t>
      </w:r>
      <w:r>
        <w:rPr>
          <w:rStyle w:val="S1"/>
          <w:b/>
          <w:bCs/>
          <w:color w:val="000000" w:themeColor="text1"/>
          <w:sz w:val="28"/>
          <w:szCs w:val="28"/>
        </w:rPr>
        <w:t>нгердах</w:t>
      </w:r>
      <w:r>
        <w:rPr>
          <w:rStyle w:val="S1"/>
          <w:b/>
          <w:bCs/>
          <w:color w:val="000000" w:themeColor="text1"/>
          <w:sz w:val="28"/>
          <w:szCs w:val="28"/>
        </w:rPr>
        <w:t>ский детскй сад «</w:t>
      </w:r>
      <w:r>
        <w:rPr>
          <w:rStyle w:val="S1"/>
          <w:b/>
          <w:bCs/>
          <w:color w:val="000000" w:themeColor="text1"/>
          <w:sz w:val="28"/>
          <w:szCs w:val="28"/>
        </w:rPr>
        <w:t>Радость</w:t>
      </w:r>
      <w:r>
        <w:rPr>
          <w:rStyle w:val="S1"/>
          <w:b/>
          <w:bCs/>
          <w:color w:val="000000" w:themeColor="text1"/>
          <w:sz w:val="28"/>
          <w:szCs w:val="28"/>
        </w:rPr>
        <w:t>»</w:t>
      </w:r>
    </w:p>
    <w:p>
      <w:pPr>
        <w:pStyle w:val="P1"/>
        <w:shd w:val="clear" w:color="auto" w:fill="FFFFFF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</w:p>
    <w:p>
      <w:pPr>
        <w:pStyle w:val="P3"/>
        <w:shd w:val="clear" w:color="auto" w:fill="FFFFFF"/>
        <w:spacing w:beforeAutospacing="0" w:before="0" w:afterAutospacing="0" w:after="0"/>
        <w:jc w:val="right"/>
        <w:rPr>
          <w:color w:val="000000" w:themeColor="text1"/>
          <w:sz w:val="28"/>
          <w:szCs w:val="28"/>
        </w:rPr>
      </w:pPr>
      <w:r>
        <w:rPr>
          <w:rStyle w:val="S2"/>
          <w:color w:val="000000" w:themeColor="text1"/>
          <w:sz w:val="28"/>
          <w:szCs w:val="28"/>
        </w:rPr>
        <w:t>УТВЕРЖДЕНО:</w:t>
      </w:r>
    </w:p>
    <w:p>
      <w:pPr>
        <w:pStyle w:val="P3"/>
        <w:shd w:val="clear" w:color="auto" w:fill="FFFFFF"/>
        <w:spacing w:beforeAutospacing="0" w:before="0" w:afterAutospacing="0" w:after="0"/>
        <w:jc w:val="right"/>
        <w:rPr/>
      </w:pPr>
      <w:r>
        <w:rPr>
          <w:rStyle w:val="S2"/>
          <w:color w:val="000000" w:themeColor="text1"/>
          <w:sz w:val="28"/>
          <w:szCs w:val="28"/>
        </w:rPr>
        <w:t>Заведующим МБДОУд/с «</w:t>
      </w:r>
      <w:r>
        <w:rPr>
          <w:rStyle w:val="S2"/>
          <w:color w:val="000000" w:themeColor="text1"/>
          <w:sz w:val="28"/>
          <w:szCs w:val="28"/>
        </w:rPr>
        <w:t>Радость</w:t>
      </w:r>
      <w:r>
        <w:rPr>
          <w:rStyle w:val="S2"/>
          <w:color w:val="000000" w:themeColor="text1"/>
          <w:sz w:val="28"/>
          <w:szCs w:val="28"/>
        </w:rPr>
        <w:t>»</w:t>
      </w:r>
    </w:p>
    <w:p>
      <w:pPr>
        <w:pStyle w:val="P3"/>
        <w:shd w:val="clear" w:color="auto" w:fill="FFFFFF"/>
        <w:spacing w:beforeAutospacing="0" w:before="0" w:afterAutospacing="0" w:after="0"/>
        <w:jc w:val="right"/>
        <w:rPr/>
      </w:pPr>
      <w:r>
        <w:rPr>
          <w:rStyle w:val="S2"/>
          <w:color w:val="000000" w:themeColor="text1"/>
          <w:sz w:val="28"/>
          <w:szCs w:val="28"/>
        </w:rPr>
        <w:t>_________</w:t>
      </w:r>
      <w:r>
        <w:rPr>
          <w:rStyle w:val="S2"/>
          <w:color w:val="000000" w:themeColor="text1"/>
          <w:sz w:val="28"/>
          <w:szCs w:val="28"/>
        </w:rPr>
        <w:t>А.С.Хайбулаева</w:t>
      </w:r>
    </w:p>
    <w:p>
      <w:pPr>
        <w:pStyle w:val="P3"/>
        <w:shd w:val="clear" w:color="auto" w:fill="FFFFFF"/>
        <w:spacing w:beforeAutospacing="0" w:before="0" w:afterAutospacing="0" w:after="0"/>
        <w:jc w:val="right"/>
        <w:rPr/>
      </w:pPr>
      <w:r>
        <w:rPr>
          <w:rStyle w:val="S2"/>
          <w:color w:val="000000" w:themeColor="text1"/>
          <w:sz w:val="28"/>
          <w:szCs w:val="28"/>
        </w:rPr>
        <w:t>Приказ от "</w:t>
      </w:r>
      <w:r>
        <w:rPr>
          <w:rStyle w:val="S2"/>
          <w:color w:val="000000" w:themeColor="text1"/>
          <w:sz w:val="28"/>
          <w:szCs w:val="28"/>
        </w:rPr>
        <w:t>2</w:t>
      </w:r>
      <w:r>
        <w:rPr>
          <w:rStyle w:val="S3"/>
          <w:color w:val="000000" w:themeColor="text1"/>
          <w:sz w:val="28"/>
          <w:szCs w:val="28"/>
          <w:u w:val="single"/>
        </w:rPr>
        <w:t>5</w:t>
      </w:r>
      <w:r>
        <w:rPr>
          <w:rStyle w:val="S2"/>
          <w:color w:val="000000" w:themeColor="text1"/>
          <w:sz w:val="28"/>
          <w:szCs w:val="28"/>
        </w:rPr>
        <w:t>"</w:t>
      </w:r>
      <w:r>
        <w:rPr>
          <w:rStyle w:val="S3"/>
          <w:color w:val="000000" w:themeColor="text1"/>
          <w:sz w:val="28"/>
          <w:szCs w:val="28"/>
          <w:u w:val="single"/>
        </w:rPr>
        <w:t xml:space="preserve">августа </w:t>
      </w:r>
      <w:r>
        <w:rPr>
          <w:rStyle w:val="S2"/>
          <w:color w:val="000000" w:themeColor="text1"/>
          <w:sz w:val="28"/>
          <w:szCs w:val="28"/>
        </w:rPr>
        <w:t>201</w:t>
      </w:r>
      <w:r>
        <w:rPr>
          <w:rStyle w:val="S2"/>
          <w:color w:val="000000" w:themeColor="text1"/>
          <w:sz w:val="28"/>
          <w:szCs w:val="28"/>
        </w:rPr>
        <w:t>8</w:t>
      </w:r>
      <w:r>
        <w:rPr>
          <w:rStyle w:val="S2"/>
          <w:color w:val="000000" w:themeColor="text1"/>
          <w:sz w:val="28"/>
          <w:szCs w:val="28"/>
        </w:rPr>
        <w:t xml:space="preserve"> г. </w:t>
      </w:r>
    </w:p>
    <w:p>
      <w:pPr>
        <w:pStyle w:val="P3"/>
        <w:shd w:val="clear" w:color="auto" w:fill="FFFFFF"/>
        <w:spacing w:beforeAutospacing="0" w:before="0" w:afterAutospacing="0" w:after="0"/>
        <w:rPr>
          <w:rStyle w:val="S2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</w:p>
    <w:p>
      <w:pPr>
        <w:pStyle w:val="P3"/>
        <w:shd w:val="clear" w:color="auto" w:fill="FFFFFF"/>
        <w:spacing w:beforeAutospacing="0" w:before="0" w:afterAutospacing="0"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</w:p>
    <w:p>
      <w:pPr>
        <w:pStyle w:val="P6"/>
        <w:shd w:val="clear" w:color="auto" w:fill="FFFFFF"/>
        <w:spacing w:beforeAutospacing="0" w:before="99" w:afterAutospacing="0" w:after="99"/>
        <w:rPr>
          <w:color w:val="000000" w:themeColor="text1"/>
          <w:sz w:val="28"/>
          <w:szCs w:val="28"/>
        </w:rPr>
      </w:pPr>
      <w:r>
        <w:rPr>
          <w:rStyle w:val="S1"/>
          <w:b/>
          <w:bCs/>
          <w:color w:val="000000" w:themeColor="text1"/>
          <w:sz w:val="28"/>
          <w:szCs w:val="28"/>
        </w:rPr>
        <w:t>ПРАВИЛА ПРИЕМА ОБУЧАЮЩИХСЯ (ВОСПИТАННИКОВ)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/>
      </w:pPr>
      <w:r>
        <w:rPr>
          <w:color w:val="000000" w:themeColor="text1"/>
          <w:sz w:val="28"/>
          <w:szCs w:val="28"/>
        </w:rPr>
        <w:t>1. Настоящие Правила приёма воспитанников (далее - Правила) регламентирует прием граждан Российской Федерации (далее - дети) в муниципальное бюджетное дошкольное образовательное учреждение «И</w:t>
      </w:r>
      <w:r>
        <w:rPr>
          <w:color w:val="000000" w:themeColor="text1"/>
          <w:sz w:val="28"/>
          <w:szCs w:val="28"/>
        </w:rPr>
        <w:t>нгердах</w:t>
      </w:r>
      <w:r>
        <w:rPr>
          <w:color w:val="000000" w:themeColor="text1"/>
          <w:sz w:val="28"/>
          <w:szCs w:val="28"/>
        </w:rPr>
        <w:t>ский детский сад «</w:t>
      </w:r>
      <w:r>
        <w:rPr>
          <w:color w:val="000000" w:themeColor="text1"/>
          <w:sz w:val="28"/>
          <w:szCs w:val="28"/>
        </w:rPr>
        <w:t>Радость</w:t>
      </w:r>
      <w:r>
        <w:rPr>
          <w:color w:val="000000" w:themeColor="text1"/>
          <w:sz w:val="28"/>
          <w:szCs w:val="28"/>
        </w:rPr>
        <w:t>»(далее ДОУ) по основным общеобразовательным программам дошкольного образования (далее - основные общеобразовательные программы).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 Настоящее Правила разработаны в целях соблюдения конституционных прав граждан Российской Федерации на образование, исходя из принципов государственной политики в области образования, защиты интересов ребёнка и удовлетворения потребностей семьи в выборе общеобразовательного учреждения.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 Общие требования к приему граждан в образовательное учреждение регулируются Законом РФ «Об образовании» и другими федеральными законами, порядком приема в образовательные учреждения, установленными уполномоченным Правительством Российской Федерации федеральным органом исполнительной власти, а также типовыми положениями об образовательных учреждениях соответствующих типов и видов. Правила приема граждан в образовательной учреждение в части, не урегулированной законодательством, определяются ДОУ самостоятельно.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 Дети в дошкольные группы принимаются в возрасте от 1,5 до 7 лет.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4.1. Комплектование дошкольных групп и прием воспитанников производится в течение учебного года, перевод в следующую возрастную группу осуществляется с 1 сентября текущего года.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4.2. Приём воспитанников в дошкольные группы компенсирующей направленности осуществляется на основании медицинского заключения, заявления, и документов, удостоверяющих личность одного из родителей (законных представителей) только с согласия родителей (законных представителей) и на основании заключения психолого-медико-педагогической комиссии.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4.6. При наличии свободных мест дети дошкольного возраста, не прошедшие ПМПК, могут быть зачислены в дошкольную группу компенсирующей направленности только с согласия родителей (законных представителей) на основании протокола психолого-медико-педагогической консультации с целью психолого-медико-педагогического наблюдения в условиях образовательного процесса.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4.7. Тестирование воспитанников при приеме в ДОУ, а также при переводе в следующую возрастную группу, не допускается.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 Прием воспитанников в ДОУ: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5.1</w:t>
      </w:r>
      <w:r>
        <w:rPr>
          <w:rStyle w:val="S1"/>
          <w:b/>
          <w:bCs/>
          <w:color w:val="000000" w:themeColor="text1"/>
          <w:sz w:val="28"/>
          <w:szCs w:val="28"/>
        </w:rPr>
        <w:t> </w:t>
      </w:r>
      <w:r>
        <w:rPr>
          <w:color w:val="000000" w:themeColor="text1"/>
          <w:sz w:val="28"/>
          <w:szCs w:val="28"/>
        </w:rPr>
        <w:t>Юридическим актом, служащим основанием для рассмотрения вопроса о приёме в ДОУ, является подача родителями (законными представителями) несовершеннолетних граждан заявления о приёме. Заявление о приёме в ДОУ подаётся родителями (законными представителями) несовершеннолетних граждан лично в ДОУ или в форме электронного документа с использованием информационно-телекоммуникационных сетей общего пользования.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5.2. В заявлении родителями (законными представителями) ребенка указываются следующие сведения о ребенке: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фамилия, имя, отчество (последнее - при наличии);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дата и место рождения;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фамилия, имя, отчество (последнее - при наличии) родителей (законных представителей) ребенка.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5.3</w:t>
      </w:r>
      <w:r>
        <w:rPr>
          <w:rStyle w:val="S1"/>
          <w:b/>
          <w:bCs/>
          <w:color w:val="000000" w:themeColor="text1"/>
          <w:sz w:val="28"/>
          <w:szCs w:val="28"/>
        </w:rPr>
        <w:t> </w:t>
      </w:r>
      <w:r>
        <w:rPr>
          <w:color w:val="000000" w:themeColor="text1"/>
          <w:sz w:val="28"/>
          <w:szCs w:val="28"/>
        </w:rPr>
        <w:t>Родители (законные представители) ребенка предъявляют оригинал и ксерокопию свидетельства о рождении ребенка;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Родители (законные представители) ребенка, являющегося иностранным гражданином или лицом без гражданства, дополнительно предъявляют заверенные в установленном порядке копии документа, подтверждающего родство заявителя (или законность представления прав обучающегося), и документа, подтверждающего право заявителя на пребывание в Российской Федерации.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Иностранные граждане и лица без гражданства, в том числе соотечественники за рубежом, все документы представляют на русском языке или вместе с заверенным в установленном порядке переводом на русский язык.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 приеме в первый класс в течение учебного года или во второй и последующий классы родители (законные представители) обучающегося дополнительно представляют личное дело обучающегося, выданное учреждением, в котором он обучался ранее.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Требование предоставления других документов в качестве основания для приема детей в ДОУ не допускается.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Родители (законные представители) детей имеют право по своему усмотрению представлять другие документы, в том числе медицинское заключение о состоянии здоровья ребенка.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5.4. Зачисление в ДОУ оформляется приказом заведующего в течение 7 рабочих дней после приема документов.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5.5. Преимущественным правом при зачислении в ДОУ пользуются граждане, имеющие право на первоочередное предоставление места в ДОУ в соответствии с законодательством Российской Федерации и нормативными правовыми актами субъектов Российской Федерации.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6. При приеме граждан в ДОУ родители (законные представители) должны быть ознакомлены с Уставом, лицензией на право ведения образовательной деятельности, свидетельством о государственной аккредитации, основными образовательными программами, реализуемыми ДОУ, и другими документами, регламентирующими организацию образовательного процесса, а так же им предоставляется возможность ознакомиться с ходом и содержанием образовательного процесса.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7. Факт ознакомления родителей (законных представителей) ребенка, в том числе через информационные системы общего пользования, с лицензией на осуществление образовательной деятельности, свидетельством о государственной аккредитации, уставом ДОУ, основными образовательными программами, реализуемыми ДОУ, и другими документами, регламентирующими организацию образовательного процесса, а так же предоставление возможности ознакомления с ходом и содержанием образовательного процесса фиксируется в заявлении о приеме и заверяется личной подписью родителей (законных представителей) ребенка.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Подписью родителей (законных представителей) обучающегося фиксируется также согласие на обработку их персональных данных и персональных данных ребенка в порядке, установленном законодательством Российской Федерации.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8. Основаниями для отказа в приёме в ДОУ является: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отсутствие свободных мест в ДОУ, в этом случае Учредитель предоставляет родителям (законным представителям) информацию о наличии свободных мест в образовательных учреждениях на данной территории и обеспечивает прием детей;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9. Взаимоотношения между родителями (законными представителями) воспитанников и ДОУ регулируются договором о сотрудничестве, который не может ограничивать установленные законом права сторон, подписание которого является обязательным для обеих сторон.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Договор включает в себя взаимные права, обязанности и ответственность сторон, возникающие в процессе обучения, воспитания, развития, присмотра, ухода и оздоровления детей, длительность пребывания ребенка в ДОУ.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10. Отчисление воспитанников и обучающихся в ДОУ осуществляется по заявлению родителей (законных представителей):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в связи со сменой образовательного учреждения (выбытие в другую местность на постоянное место проживания или переход воспитанника в иное образовательное учреждение);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в связи с завершением обучения на ступени дошкольного образования;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в связи со смертью воспитанника.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11. На каждого ребенка, зачисленного в учреждение, заводится личное дело, в котором хранятся все сданные при приеме и иные документы.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12. Документы, представленные родителями (законными представителями) детей, регистрируются в журнале приема заявлений. После регистрации заявления родителям (законным представителям) обучающихся выдается расписка в получении документов, содержащая информацию о регистрационном номере заявления о приеме ребенка в ДОУ, о перечне представленных документов. Расписка заверяется подписью должностного лица учреждения, ответственного за прием документов, и печатью ДОУ.</w:t>
      </w:r>
    </w:p>
    <w:p>
      <w:pPr>
        <w:pStyle w:val="P7"/>
        <w:shd w:val="clear" w:color="auto" w:fill="FFFFFF"/>
        <w:spacing w:beforeAutospacing="0" w:before="99" w:afterAutospacing="0" w:after="9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13. Приказы размещаются на информационном стенде в день их издания.</w:t>
      </w:r>
    </w:p>
    <w:p>
      <w:pPr>
        <w:pStyle w:val="P8"/>
        <w:shd w:val="clear" w:color="auto" w:fill="FFFFFF"/>
        <w:spacing w:beforeAutospacing="0" w:before="0" w:afterAutospacing="0" w:after="0"/>
        <w:ind w:left="4955" w:hang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Приняты на общем собрании коллектива</w:t>
      </w:r>
    </w:p>
    <w:p>
      <w:pPr>
        <w:pStyle w:val="P8"/>
        <w:shd w:val="clear" w:color="auto" w:fill="FFFFFF"/>
        <w:spacing w:beforeAutospacing="0" w:before="0" w:afterAutospacing="0" w:after="0"/>
        <w:ind w:left="4955" w:hanging="0"/>
        <w:jc w:val="both"/>
        <w:rPr/>
      </w:pPr>
      <w:r>
        <w:rPr>
          <w:rStyle w:val="S5"/>
          <w:color w:val="000000" w:themeColor="text1"/>
          <w:sz w:val="28"/>
          <w:szCs w:val="28"/>
          <w:u w:val="single"/>
        </w:rPr>
        <w:t xml:space="preserve">от </w:t>
      </w:r>
      <w:r>
        <w:rPr>
          <w:rStyle w:val="S5"/>
          <w:color w:val="000000" w:themeColor="text1"/>
          <w:sz w:val="28"/>
          <w:szCs w:val="28"/>
          <w:u w:val="single"/>
        </w:rPr>
        <w:t>25</w:t>
      </w:r>
      <w:r>
        <w:rPr>
          <w:rStyle w:val="S5"/>
          <w:color w:val="000000" w:themeColor="text1"/>
          <w:sz w:val="28"/>
          <w:szCs w:val="28"/>
          <w:u w:val="single"/>
        </w:rPr>
        <w:t>мая 20</w:t>
      </w:r>
      <w:r>
        <w:rPr>
          <w:rStyle w:val="S5"/>
          <w:color w:val="000000" w:themeColor="text1"/>
          <w:sz w:val="28"/>
          <w:szCs w:val="28"/>
          <w:u w:val="single"/>
        </w:rPr>
        <w:t>18</w:t>
      </w:r>
      <w:r>
        <w:rPr>
          <w:rStyle w:val="S5"/>
          <w:color w:val="000000" w:themeColor="text1"/>
          <w:sz w:val="28"/>
          <w:szCs w:val="28"/>
          <w:u w:val="single"/>
        </w:rPr>
        <w:t>г.</w:t>
      </w:r>
    </w:p>
    <w:p>
      <w:pPr>
        <w:pStyle w:val="P8"/>
        <w:shd w:val="clear" w:color="auto" w:fill="FFFFFF"/>
        <w:spacing w:beforeAutospacing="0" w:before="0" w:afterAutospacing="0" w:after="0"/>
        <w:ind w:left="4955" w:hanging="0"/>
        <w:jc w:val="both"/>
        <w:rPr>
          <w:color w:val="000000" w:themeColor="text1"/>
          <w:sz w:val="28"/>
          <w:szCs w:val="28"/>
        </w:rPr>
      </w:pPr>
      <w:r>
        <w:rPr>
          <w:rStyle w:val="S5"/>
          <w:color w:val="000000" w:themeColor="text1"/>
          <w:sz w:val="28"/>
          <w:szCs w:val="28"/>
          <w:u w:val="single"/>
        </w:rPr>
        <w:t>Протокол №_9__</w:t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567" w:right="850" w:header="0" w:top="426" w:footer="0" w:bottom="709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ucida Sans Unicode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ucida Sans Unicode" w:hAnsi="Lucida Sans Unicode" w:eastAsia="Lucida Sans Unicode" w:cs="" w:asciiTheme="minorHAnsi" w:cstheme="minorBidi" w:eastAsiaTheme="minorHAnsi" w:hAnsiTheme="minorHAnsi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f45ea"/>
    <w:pPr>
      <w:widowControl/>
      <w:bidi w:val="0"/>
      <w:spacing w:lineRule="auto" w:line="276" w:before="0" w:after="200"/>
      <w:jc w:val="both"/>
    </w:pPr>
    <w:rPr>
      <w:rFonts w:ascii="Lucida Sans Unicode" w:hAnsi="Lucida Sans Unicode" w:eastAsia="Lucida Sans Unicode" w:cs="" w:asciiTheme="minorHAnsi" w:cstheme="minorBidi" w:eastAsiaTheme="minorHAnsi" w:hAnsiTheme="minorHAnsi"/>
      <w:color w:val="auto"/>
      <w:kern w:val="0"/>
      <w:sz w:val="20"/>
      <w:szCs w:val="20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cf45e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Normal"/>
    <w:link w:val="20"/>
    <w:uiPriority w:val="9"/>
    <w:unhideWhenUsed/>
    <w:qFormat/>
    <w:rsid w:val="00cf45e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Normal"/>
    <w:link w:val="30"/>
    <w:uiPriority w:val="9"/>
    <w:unhideWhenUsed/>
    <w:qFormat/>
    <w:rsid w:val="00cf45ea"/>
    <w:pPr>
      <w:spacing w:before="0"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Normal"/>
    <w:link w:val="40"/>
    <w:uiPriority w:val="9"/>
    <w:unhideWhenUsed/>
    <w:qFormat/>
    <w:rsid w:val="00cf45e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Normal"/>
    <w:link w:val="50"/>
    <w:uiPriority w:val="9"/>
    <w:semiHidden/>
    <w:unhideWhenUsed/>
    <w:qFormat/>
    <w:rsid w:val="00cf45ea"/>
    <w:pPr>
      <w:spacing w:before="200" w:after="0"/>
      <w:jc w:val="left"/>
      <w:outlineLvl w:val="4"/>
    </w:pPr>
    <w:rPr>
      <w:smallCaps/>
      <w:color w:val="DC7D0E" w:themeColor="accent2" w:themeShade="bf"/>
      <w:spacing w:val="10"/>
      <w:sz w:val="22"/>
      <w:szCs w:val="26"/>
    </w:rPr>
  </w:style>
  <w:style w:type="paragraph" w:styleId="6">
    <w:name w:val="Heading 6"/>
    <w:basedOn w:val="Normal"/>
    <w:link w:val="60"/>
    <w:uiPriority w:val="9"/>
    <w:semiHidden/>
    <w:unhideWhenUsed/>
    <w:qFormat/>
    <w:rsid w:val="00cf45ea"/>
    <w:pPr>
      <w:spacing w:before="0" w:after="0"/>
      <w:jc w:val="left"/>
      <w:outlineLvl w:val="5"/>
    </w:pPr>
    <w:rPr>
      <w:smallCaps/>
      <w:color w:val="F3A447" w:themeColor="accent2"/>
      <w:spacing w:val="5"/>
      <w:sz w:val="22"/>
    </w:rPr>
  </w:style>
  <w:style w:type="paragraph" w:styleId="7">
    <w:name w:val="Heading 7"/>
    <w:basedOn w:val="Normal"/>
    <w:link w:val="70"/>
    <w:uiPriority w:val="9"/>
    <w:semiHidden/>
    <w:unhideWhenUsed/>
    <w:qFormat/>
    <w:rsid w:val="00cf45ea"/>
    <w:pPr>
      <w:spacing w:before="0" w:after="0"/>
      <w:jc w:val="left"/>
      <w:outlineLvl w:val="6"/>
    </w:pPr>
    <w:rPr>
      <w:b/>
      <w:smallCaps/>
      <w:color w:val="F3A447" w:themeColor="accent2"/>
      <w:spacing w:val="10"/>
    </w:rPr>
  </w:style>
  <w:style w:type="paragraph" w:styleId="8">
    <w:name w:val="Heading 8"/>
    <w:basedOn w:val="Normal"/>
    <w:link w:val="80"/>
    <w:uiPriority w:val="9"/>
    <w:semiHidden/>
    <w:unhideWhenUsed/>
    <w:qFormat/>
    <w:rsid w:val="00cf45ea"/>
    <w:pPr>
      <w:spacing w:before="0" w:after="0"/>
      <w:jc w:val="left"/>
      <w:outlineLvl w:val="7"/>
    </w:pPr>
    <w:rPr>
      <w:b/>
      <w:i/>
      <w:smallCaps/>
      <w:color w:val="DC7D0E" w:themeColor="accent2" w:themeShade="bf"/>
    </w:rPr>
  </w:style>
  <w:style w:type="paragraph" w:styleId="9">
    <w:name w:val="Heading 9"/>
    <w:basedOn w:val="Normal"/>
    <w:link w:val="90"/>
    <w:uiPriority w:val="9"/>
    <w:semiHidden/>
    <w:unhideWhenUsed/>
    <w:qFormat/>
    <w:rsid w:val="00cf45ea"/>
    <w:pPr>
      <w:spacing w:before="0" w:after="0"/>
      <w:jc w:val="left"/>
      <w:outlineLvl w:val="8"/>
    </w:pPr>
    <w:rPr>
      <w:b/>
      <w:i/>
      <w:smallCaps/>
      <w:color w:val="925309" w:themeColor="accent2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cf45ea"/>
    <w:rPr>
      <w:smallCaps/>
      <w:spacing w:val="5"/>
      <w:sz w:val="32"/>
      <w:szCs w:val="32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cf45ea"/>
    <w:rPr>
      <w:smallCaps/>
      <w:spacing w:val="5"/>
      <w:sz w:val="28"/>
      <w:szCs w:val="28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cf45ea"/>
    <w:rPr>
      <w:smallCaps/>
      <w:spacing w:val="5"/>
      <w:sz w:val="24"/>
      <w:szCs w:val="24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cf45ea"/>
    <w:rPr>
      <w:smallCaps/>
      <w:spacing w:val="10"/>
      <w:sz w:val="22"/>
      <w:szCs w:val="2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cf45ea"/>
    <w:rPr>
      <w:smallCaps/>
      <w:color w:val="DC7D0E" w:themeColor="accent2" w:themeShade="bf"/>
      <w:spacing w:val="10"/>
      <w:sz w:val="22"/>
      <w:szCs w:val="26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cf45ea"/>
    <w:rPr>
      <w:smallCaps/>
      <w:color w:val="F3A447" w:themeColor="accent2"/>
      <w:spacing w:val="5"/>
      <w:sz w:val="22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cf45ea"/>
    <w:rPr>
      <w:b/>
      <w:smallCaps/>
      <w:color w:val="F3A447" w:themeColor="accent2"/>
      <w:spacing w:val="10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cf45ea"/>
    <w:rPr>
      <w:b/>
      <w:i/>
      <w:smallCaps/>
      <w:color w:val="DC7D0E" w:themeColor="accent2" w:themeShade="bf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cf45ea"/>
    <w:rPr>
      <w:b/>
      <w:i/>
      <w:smallCaps/>
      <w:color w:val="925309" w:themeColor="accent2" w:themeShade="7f"/>
    </w:rPr>
  </w:style>
  <w:style w:type="character" w:styleId="Style5" w:customStyle="1">
    <w:name w:val="Название Знак"/>
    <w:basedOn w:val="DefaultParagraphFont"/>
    <w:link w:val="a4"/>
    <w:uiPriority w:val="10"/>
    <w:qFormat/>
    <w:rsid w:val="00cf45ea"/>
    <w:rPr>
      <w:smallCaps/>
      <w:sz w:val="48"/>
      <w:szCs w:val="48"/>
    </w:rPr>
  </w:style>
  <w:style w:type="character" w:styleId="Style6" w:customStyle="1">
    <w:name w:val="Подзаголовок Знак"/>
    <w:basedOn w:val="DefaultParagraphFont"/>
    <w:link w:val="a6"/>
    <w:uiPriority w:val="11"/>
    <w:qFormat/>
    <w:rsid w:val="00cf45ea"/>
    <w:rPr>
      <w:rFonts w:ascii="Lucida Sans Unicode" w:hAnsi="Lucida Sans Unicode" w:eastAsia="" w:cs="" w:asciiTheme="majorHAnsi" w:cstheme="majorBidi" w:eastAsiaTheme="majorEastAsia" w:hAnsiTheme="majorHAnsi"/>
      <w:szCs w:val="22"/>
    </w:rPr>
  </w:style>
  <w:style w:type="character" w:styleId="Strong">
    <w:name w:val="Strong"/>
    <w:uiPriority w:val="22"/>
    <w:qFormat/>
    <w:rsid w:val="00cf45ea"/>
    <w:rPr>
      <w:b/>
      <w:color w:val="F3A447" w:themeColor="accent2"/>
    </w:rPr>
  </w:style>
  <w:style w:type="character" w:styleId="Style7">
    <w:name w:val="Выделение"/>
    <w:uiPriority w:val="20"/>
    <w:qFormat/>
    <w:rsid w:val="00cf45ea"/>
    <w:rPr>
      <w:b/>
      <w:i/>
      <w:spacing w:val="10"/>
    </w:rPr>
  </w:style>
  <w:style w:type="character" w:styleId="Style8" w:customStyle="1">
    <w:name w:val="Без интервала Знак"/>
    <w:basedOn w:val="DefaultParagraphFont"/>
    <w:link w:val="aa"/>
    <w:uiPriority w:val="1"/>
    <w:qFormat/>
    <w:rsid w:val="00cf45ea"/>
    <w:rPr/>
  </w:style>
  <w:style w:type="character" w:styleId="22" w:customStyle="1">
    <w:name w:val="Цитата 2 Знак"/>
    <w:basedOn w:val="DefaultParagraphFont"/>
    <w:link w:val="21"/>
    <w:uiPriority w:val="29"/>
    <w:qFormat/>
    <w:rsid w:val="00cf45ea"/>
    <w:rPr>
      <w:i/>
    </w:rPr>
  </w:style>
  <w:style w:type="character" w:styleId="Style9" w:customStyle="1">
    <w:name w:val="Выделенная цитата Знак"/>
    <w:basedOn w:val="DefaultParagraphFont"/>
    <w:link w:val="ad"/>
    <w:uiPriority w:val="30"/>
    <w:qFormat/>
    <w:rsid w:val="00cf45ea"/>
    <w:rPr>
      <w:i/>
      <w:color w:val="FFFFFF" w:themeColor="background1"/>
      <w:shd w:fill="F3A447" w:val="clear"/>
    </w:rPr>
  </w:style>
  <w:style w:type="character" w:styleId="SubtleEmphasis">
    <w:name w:val="Subtle Emphasis"/>
    <w:uiPriority w:val="19"/>
    <w:qFormat/>
    <w:rsid w:val="00cf45ea"/>
    <w:rPr>
      <w:i/>
    </w:rPr>
  </w:style>
  <w:style w:type="character" w:styleId="IntenseEmphasis">
    <w:name w:val="Intense Emphasis"/>
    <w:uiPriority w:val="21"/>
    <w:qFormat/>
    <w:rsid w:val="00cf45ea"/>
    <w:rPr>
      <w:b/>
      <w:i/>
      <w:color w:val="F3A447" w:themeColor="accent2"/>
      <w:spacing w:val="10"/>
    </w:rPr>
  </w:style>
  <w:style w:type="character" w:styleId="SubtleReference">
    <w:name w:val="Subtle Reference"/>
    <w:uiPriority w:val="31"/>
    <w:qFormat/>
    <w:rsid w:val="00cf45ea"/>
    <w:rPr>
      <w:b/>
    </w:rPr>
  </w:style>
  <w:style w:type="character" w:styleId="IntenseReference">
    <w:name w:val="Intense Reference"/>
    <w:uiPriority w:val="32"/>
    <w:qFormat/>
    <w:rsid w:val="00cf45e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cf45ea"/>
    <w:rPr>
      <w:rFonts w:ascii="Lucida Sans Unicode" w:hAnsi="Lucida Sans Unicode" w:eastAsia="" w:cs="" w:asciiTheme="majorHAnsi" w:cstheme="majorBidi" w:eastAsiaTheme="majorEastAsia" w:hAnsiTheme="majorHAnsi"/>
      <w:i/>
      <w:iCs/>
      <w:sz w:val="20"/>
      <w:szCs w:val="20"/>
    </w:rPr>
  </w:style>
  <w:style w:type="character" w:styleId="S1" w:customStyle="1">
    <w:name w:val="s1"/>
    <w:basedOn w:val="DefaultParagraphFont"/>
    <w:qFormat/>
    <w:rsid w:val="00571a35"/>
    <w:rPr/>
  </w:style>
  <w:style w:type="character" w:styleId="S2" w:customStyle="1">
    <w:name w:val="s2"/>
    <w:basedOn w:val="DefaultParagraphFont"/>
    <w:qFormat/>
    <w:rsid w:val="00571a35"/>
    <w:rPr/>
  </w:style>
  <w:style w:type="character" w:styleId="S3" w:customStyle="1">
    <w:name w:val="s3"/>
    <w:basedOn w:val="DefaultParagraphFont"/>
    <w:qFormat/>
    <w:rsid w:val="00571a35"/>
    <w:rPr/>
  </w:style>
  <w:style w:type="character" w:styleId="S4" w:customStyle="1">
    <w:name w:val="s4"/>
    <w:basedOn w:val="DefaultParagraphFont"/>
    <w:qFormat/>
    <w:rsid w:val="00571a35"/>
    <w:rPr/>
  </w:style>
  <w:style w:type="character" w:styleId="S5" w:customStyle="1">
    <w:name w:val="s5"/>
    <w:basedOn w:val="DefaultParagraphFont"/>
    <w:qFormat/>
    <w:rsid w:val="00571a35"/>
    <w:rPr/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Ari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35"/>
    <w:semiHidden/>
    <w:unhideWhenUsed/>
    <w:qFormat/>
    <w:rsid w:val="00cf45ea"/>
    <w:pPr/>
    <w:rPr>
      <w:b/>
      <w:bCs/>
      <w:caps/>
      <w:sz w:val="16"/>
      <w:szCs w:val="18"/>
    </w:rPr>
  </w:style>
  <w:style w:type="paragraph" w:styleId="Style15">
    <w:name w:val="Title"/>
    <w:basedOn w:val="Normal"/>
    <w:link w:val="a5"/>
    <w:uiPriority w:val="10"/>
    <w:qFormat/>
    <w:rsid w:val="00cf45ea"/>
    <w:pPr>
      <w:pBdr>
        <w:top w:val="single" w:sz="12" w:space="1" w:color="F3A447"/>
      </w:pBdr>
      <w:spacing w:lineRule="auto" w:line="240"/>
      <w:jc w:val="right"/>
    </w:pPr>
    <w:rPr>
      <w:smallCaps/>
      <w:sz w:val="48"/>
      <w:szCs w:val="48"/>
    </w:rPr>
  </w:style>
  <w:style w:type="paragraph" w:styleId="Style16">
    <w:name w:val="Subtitle"/>
    <w:basedOn w:val="Normal"/>
    <w:link w:val="a7"/>
    <w:uiPriority w:val="11"/>
    <w:qFormat/>
    <w:rsid w:val="00cf45ea"/>
    <w:pPr>
      <w:spacing w:lineRule="auto" w:line="240" w:before="0" w:after="720"/>
      <w:jc w:val="right"/>
    </w:pPr>
    <w:rPr>
      <w:rFonts w:ascii="Lucida Sans Unicode" w:hAnsi="Lucida Sans Unicode" w:eastAsia="" w:cs="" w:asciiTheme="majorHAnsi" w:cstheme="majorBidi" w:eastAsiaTheme="majorEastAsia" w:hAnsiTheme="majorHAnsi"/>
      <w:szCs w:val="22"/>
    </w:rPr>
  </w:style>
  <w:style w:type="paragraph" w:styleId="NoSpacing">
    <w:name w:val="No Spacing"/>
    <w:basedOn w:val="Normal"/>
    <w:link w:val="ab"/>
    <w:uiPriority w:val="1"/>
    <w:qFormat/>
    <w:rsid w:val="00cf45ea"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cf45ea"/>
    <w:pPr>
      <w:spacing w:before="0" w:after="200"/>
      <w:ind w:left="720" w:hanging="0"/>
      <w:contextualSpacing/>
    </w:pPr>
    <w:rPr/>
  </w:style>
  <w:style w:type="paragraph" w:styleId="Quote">
    <w:name w:val="Quote"/>
    <w:basedOn w:val="Normal"/>
    <w:link w:val="22"/>
    <w:uiPriority w:val="29"/>
    <w:qFormat/>
    <w:rsid w:val="00cf45ea"/>
    <w:pPr/>
    <w:rPr>
      <w:i/>
    </w:rPr>
  </w:style>
  <w:style w:type="paragraph" w:styleId="IntenseQuote">
    <w:name w:val="Intense Quote"/>
    <w:basedOn w:val="Normal"/>
    <w:link w:val="ae"/>
    <w:uiPriority w:val="30"/>
    <w:qFormat/>
    <w:rsid w:val="00cf45ea"/>
    <w:pPr>
      <w:pBdr>
        <w:top w:val="single" w:sz="8" w:space="10" w:color="DC7D0E"/>
        <w:left w:val="single" w:sz="8" w:space="10" w:color="DC7D0E"/>
        <w:bottom w:val="single" w:sz="8" w:space="10" w:color="DC7D0E"/>
        <w:right w:val="single" w:sz="8" w:space="10" w:color="DC7D0E"/>
      </w:pBdr>
      <w:shd w:val="clear" w:color="auto" w:fill="F3A447" w:themeFill="accent2"/>
      <w:spacing w:before="140" w:after="140"/>
      <w:ind w:left="1440" w:right="1440" w:hanging="0"/>
    </w:pPr>
    <w:rPr>
      <w:b/>
      <w:i/>
      <w:color w:val="FFFFFF" w:themeColor="background1"/>
    </w:rPr>
  </w:style>
  <w:style w:type="paragraph" w:styleId="TOCHeading">
    <w:name w:val="TOC Heading"/>
    <w:basedOn w:val="1"/>
    <w:uiPriority w:val="39"/>
    <w:semiHidden/>
    <w:unhideWhenUsed/>
    <w:qFormat/>
    <w:rsid w:val="00cf45ea"/>
    <w:pPr/>
    <w:rPr>
      <w:lang w:bidi="en-US"/>
    </w:rPr>
  </w:style>
  <w:style w:type="paragraph" w:styleId="P1" w:customStyle="1">
    <w:name w:val="p1"/>
    <w:basedOn w:val="Normal"/>
    <w:qFormat/>
    <w:rsid w:val="00571a35"/>
    <w:pPr>
      <w:spacing w:lineRule="auto" w:line="240" w:beforeAutospacing="1" w:afterAutospacing="1"/>
      <w:jc w:val="left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3" w:customStyle="1">
    <w:name w:val="p3"/>
    <w:basedOn w:val="Normal"/>
    <w:qFormat/>
    <w:rsid w:val="00571a35"/>
    <w:pPr>
      <w:spacing w:lineRule="auto" w:line="240" w:beforeAutospacing="1" w:afterAutospacing="1"/>
      <w:jc w:val="left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4" w:customStyle="1">
    <w:name w:val="p4"/>
    <w:basedOn w:val="Normal"/>
    <w:qFormat/>
    <w:rsid w:val="00571a35"/>
    <w:pPr>
      <w:spacing w:lineRule="auto" w:line="240" w:beforeAutospacing="1" w:afterAutospacing="1"/>
      <w:jc w:val="left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6" w:customStyle="1">
    <w:name w:val="p6"/>
    <w:basedOn w:val="Normal"/>
    <w:qFormat/>
    <w:rsid w:val="00571a35"/>
    <w:pPr>
      <w:spacing w:lineRule="auto" w:line="240" w:beforeAutospacing="1" w:afterAutospacing="1"/>
      <w:jc w:val="left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7" w:customStyle="1">
    <w:name w:val="p7"/>
    <w:basedOn w:val="Normal"/>
    <w:qFormat/>
    <w:rsid w:val="00571a35"/>
    <w:pPr>
      <w:spacing w:lineRule="auto" w:line="240" w:beforeAutospacing="1" w:afterAutospacing="1"/>
      <w:jc w:val="left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8" w:customStyle="1">
    <w:name w:val="p8"/>
    <w:basedOn w:val="Normal"/>
    <w:qFormat/>
    <w:rsid w:val="00571a35"/>
    <w:pPr>
      <w:spacing w:lineRule="auto" w:line="240" w:beforeAutospacing="1" w:afterAutospacing="1"/>
      <w:jc w:val="left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Открытая">
      <a:maj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  <a:font script="Geor" typeface="Sylfaen"/>
      </a:majorFont>
      <a:min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LibreOffice/6.0.5.2$Windows_X86_64 LibreOffice_project/54c8cbb85f300ac59db32fe8a675ff7683cd5a16</Application>
  <Pages>3</Pages>
  <Words>927</Words>
  <Characters>6897</Characters>
  <CharactersWithSpaces>7780</CharactersWithSpaces>
  <Paragraphs>45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2018-05-21T07:43:00Z</dcterms:created>
  <dc:creator>1</dc:creator>
  <dc:description/>
  <dc:language>ru-RU</dc:language>
  <cp:lastModifiedBy/>
  <dcterms:modified xsi:type="dcterms:W3CDTF">2018-11-22T19:58:12Z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